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0632188D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4B653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May 12,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46B3E1" w14:textId="60A7FA61" w:rsidR="007F275B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193B2BD2" w14:textId="05E7E238" w:rsidR="007F275B" w:rsidRPr="00C94F95" w:rsidRDefault="007F275B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Conflict of Interest on Agenda Items</w:t>
      </w:r>
    </w:p>
    <w:p w14:paraId="6AC5A09A" w14:textId="3EFFAA79" w:rsidR="00C94F95" w:rsidRPr="00C94F95" w:rsidRDefault="007F275B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7F27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6C91184C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4B653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Recreation</w:t>
      </w:r>
    </w:p>
    <w:p w14:paraId="444B3E9F" w14:textId="45BE6D04" w:rsidR="00C94F95" w:rsidRPr="00C94F95" w:rsidRDefault="004B653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Railyard/Roundhouse</w:t>
      </w: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31F3B0B" w14:textId="1D4622BF" w:rsidR="004B6535" w:rsidRDefault="004B6535" w:rsidP="004B653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for CIP Grant-Action</w:t>
      </w:r>
    </w:p>
    <w:p w14:paraId="0F9D9575" w14:textId="661D037C" w:rsidR="00C94F95" w:rsidRPr="007F275B" w:rsidRDefault="004B6535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7F27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Park Pavilion Use Agreement-Action</w:t>
      </w: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6E95BFBE" w14:textId="1BC25818" w:rsidR="003D2841" w:rsidRPr="003B72DB" w:rsidRDefault="00581195" w:rsidP="004B653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fr-FR"/>
        </w:rPr>
      </w:pPr>
      <w:r w:rsidRPr="003B72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fr-FR"/>
        </w:rPr>
        <w:t>Cody Nelson-DES Coordinator</w:t>
      </w:r>
      <w:r w:rsidR="003B72DB" w:rsidRPr="003B72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fr-FR"/>
        </w:rPr>
        <w:t>-D</w:t>
      </w:r>
      <w:r w:rsidR="003B72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fr-FR"/>
        </w:rPr>
        <w:t>iscussion</w:t>
      </w:r>
    </w:p>
    <w:p w14:paraId="40C4454A" w14:textId="71645708" w:rsidR="005F5669" w:rsidRDefault="005F5669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Fischer Park Flowers</w:t>
      </w:r>
      <w:r w:rsid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</w:t>
      </w:r>
      <w:r w:rsidR="003B72D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 &amp; Action</w:t>
      </w:r>
    </w:p>
    <w:p w14:paraId="11771447" w14:textId="2BF85BC8" w:rsidR="004B6535" w:rsidRDefault="004B6535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for Railyard Grant-Action</w:t>
      </w:r>
    </w:p>
    <w:p w14:paraId="151EEE7B" w14:textId="3FA2950B" w:rsidR="004B6535" w:rsidRDefault="004B6535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City Committee Members</w:t>
      </w:r>
      <w:r w:rsid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and New Reporting Requirements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</w:t>
      </w:r>
      <w:r w:rsid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&amp;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669B93B4" w14:textId="72C618D6" w:rsidR="004B6535" w:rsidRDefault="004B6535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Door Hangers-Action</w:t>
      </w:r>
    </w:p>
    <w:p w14:paraId="73369B12" w14:textId="7D9364B5" w:rsidR="00BD19BE" w:rsidRDefault="00BD19BE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Citizens Bank Interest on checking account</w:t>
      </w:r>
      <w:r w:rsid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4610F3BE" w14:textId="6FE04131" w:rsidR="00FD20DD" w:rsidRDefault="00FD20DD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First Reading for Ordinance Title 13- Franchises</w:t>
      </w:r>
    </w:p>
    <w:p w14:paraId="59A2BAF0" w14:textId="0A17DC69" w:rsidR="00FD20DD" w:rsidRDefault="00FD20DD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First Reading for Ordinance Title 15- Buildings and Construction</w:t>
      </w:r>
    </w:p>
    <w:p w14:paraId="5DEF13D8" w14:textId="7A6F63D3" w:rsidR="00FD20DD" w:rsidRDefault="00FD20DD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First Reading for Ordinance Title 16- Policy &amp; Procedure for Leasing City Owned Lands</w:t>
      </w:r>
    </w:p>
    <w:p w14:paraId="516ED1C8" w14:textId="60186871" w:rsidR="00FD20DD" w:rsidRDefault="00AA3BEB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First Reading </w:t>
      </w:r>
      <w:r w:rsidR="00FD20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Repeal Tree Board Ordinance</w:t>
      </w:r>
    </w:p>
    <w:p w14:paraId="44373CEE" w14:textId="0B08EF3D" w:rsidR="00AA3BEB" w:rsidRDefault="00AA3BEB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State Financial Services Division Decision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(League)</w:t>
      </w:r>
      <w:r w:rsidRPr="00AA3BE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-Discussion &amp; Act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ion</w:t>
      </w:r>
    </w:p>
    <w:p w14:paraId="2B264EB8" w14:textId="38122107" w:rsidR="007F275B" w:rsidRPr="00AA3BEB" w:rsidRDefault="007F275B" w:rsidP="005811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Dump Truck Invoice-Action</w:t>
      </w:r>
    </w:p>
    <w:p w14:paraId="7D0A1F09" w14:textId="5CA5BE63" w:rsidR="00362DA5" w:rsidRPr="00AA3BEB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AA3BEB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B38B3FC" w14:textId="249F1E5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075CB9B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0B4E6D5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12A0651A" w14:textId="624FF51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118930E6" w14:textId="356914E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5B76B405" w14:textId="3064056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06742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E0661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22767-22788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34CEF5ED" w14:textId="1B53FC0C" w:rsidR="003C1C18" w:rsidRDefault="00C94F95" w:rsidP="00FD20D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39F8"/>
    <w:multiLevelType w:val="hybridMultilevel"/>
    <w:tmpl w:val="37E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4B9"/>
    <w:multiLevelType w:val="hybridMultilevel"/>
    <w:tmpl w:val="E222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36783308">
    <w:abstractNumId w:val="5"/>
  </w:num>
  <w:num w:numId="17" w16cid:durableId="1393230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23C5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B1DE2"/>
    <w:rsid w:val="002C7DD0"/>
    <w:rsid w:val="003112E7"/>
    <w:rsid w:val="00362DA5"/>
    <w:rsid w:val="00375164"/>
    <w:rsid w:val="003B72DB"/>
    <w:rsid w:val="003C1C18"/>
    <w:rsid w:val="003C72C2"/>
    <w:rsid w:val="003D2841"/>
    <w:rsid w:val="003F6FCF"/>
    <w:rsid w:val="00443A77"/>
    <w:rsid w:val="00454DA8"/>
    <w:rsid w:val="004731AD"/>
    <w:rsid w:val="004824D5"/>
    <w:rsid w:val="00493C91"/>
    <w:rsid w:val="00495F94"/>
    <w:rsid w:val="004B6535"/>
    <w:rsid w:val="004C0FD5"/>
    <w:rsid w:val="004C79B4"/>
    <w:rsid w:val="004D0030"/>
    <w:rsid w:val="004F099E"/>
    <w:rsid w:val="00581195"/>
    <w:rsid w:val="005979C3"/>
    <w:rsid w:val="005E342A"/>
    <w:rsid w:val="005F5669"/>
    <w:rsid w:val="005F6B84"/>
    <w:rsid w:val="00606FDD"/>
    <w:rsid w:val="00623374"/>
    <w:rsid w:val="0062629F"/>
    <w:rsid w:val="00642AE6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7F275B"/>
    <w:rsid w:val="008110C2"/>
    <w:rsid w:val="00820247"/>
    <w:rsid w:val="0083052B"/>
    <w:rsid w:val="00846A6F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87F75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A3BEB"/>
    <w:rsid w:val="00AB4925"/>
    <w:rsid w:val="00AB54BE"/>
    <w:rsid w:val="00AC7A57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BD19BE"/>
    <w:rsid w:val="00C41775"/>
    <w:rsid w:val="00C71E65"/>
    <w:rsid w:val="00C73143"/>
    <w:rsid w:val="00C91231"/>
    <w:rsid w:val="00C94F95"/>
    <w:rsid w:val="00D241C8"/>
    <w:rsid w:val="00D46118"/>
    <w:rsid w:val="00D65BF5"/>
    <w:rsid w:val="00DC491B"/>
    <w:rsid w:val="00DF42A7"/>
    <w:rsid w:val="00DF4363"/>
    <w:rsid w:val="00DF6819"/>
    <w:rsid w:val="00E026F6"/>
    <w:rsid w:val="00E06619"/>
    <w:rsid w:val="00E068E7"/>
    <w:rsid w:val="00E52D23"/>
    <w:rsid w:val="00EA527B"/>
    <w:rsid w:val="00EC4747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D20DD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12</cp:revision>
  <cp:lastPrinted>2024-11-18T19:52:00Z</cp:lastPrinted>
  <dcterms:created xsi:type="dcterms:W3CDTF">2026-04-15T20:34:00Z</dcterms:created>
  <dcterms:modified xsi:type="dcterms:W3CDTF">2026-05-08T21:42:00Z</dcterms:modified>
</cp:coreProperties>
</file>