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5E587D">
        <w:rPr>
          <w:rFonts w:ascii="Times New Roman" w:hAnsi="Times New Roman" w:cs="Times New Roman"/>
          <w:kern w:val="28"/>
          <w:sz w:val="28"/>
          <w:szCs w:val="28"/>
        </w:rPr>
        <w:t>April 12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00F30">
        <w:rPr>
          <w:rFonts w:ascii="Times New Roman" w:hAnsi="Times New Roman" w:cs="Times New Roman"/>
          <w:kern w:val="28"/>
          <w:sz w:val="28"/>
          <w:szCs w:val="28"/>
        </w:rPr>
        <w:t>Public Library</w:t>
      </w:r>
      <w:bookmarkStart w:id="0" w:name="_GoBack"/>
      <w:bookmarkEnd w:id="0"/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F57D05" w:rsidRDefault="00F57D05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 on Phase IV water project Preliminary Engineering Report (PER), proposed grant applications and environmental assessment</w:t>
      </w:r>
    </w:p>
    <w:p w:rsidR="00B540D7" w:rsidRDefault="005E587D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Second reading of Ordinance 1-2016 Sale of Fireworks in city limits</w:t>
      </w:r>
    </w:p>
    <w:p w:rsidR="005E587D" w:rsidRDefault="005E587D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 complaint</w:t>
      </w:r>
      <w:r w:rsidR="00F57D05">
        <w:rPr>
          <w:rFonts w:ascii="Times New Roman" w:hAnsi="Times New Roman" w:cs="Times New Roman"/>
          <w:kern w:val="28"/>
          <w:sz w:val="28"/>
          <w:szCs w:val="28"/>
        </w:rPr>
        <w:t>s</w:t>
      </w:r>
    </w:p>
    <w:p w:rsidR="00825B27" w:rsidRDefault="00825B27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NW Energy Natural Gas Franchise</w:t>
      </w:r>
      <w:r w:rsidR="00BD2628">
        <w:rPr>
          <w:rFonts w:ascii="Times New Roman" w:hAnsi="Times New Roman" w:cs="Times New Roman"/>
          <w:kern w:val="28"/>
          <w:sz w:val="28"/>
          <w:szCs w:val="28"/>
        </w:rPr>
        <w:t xml:space="preserve"> discussion</w:t>
      </w:r>
    </w:p>
    <w:p w:rsidR="004C5F08" w:rsidRDefault="004C5F08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ADA Transition Plan</w:t>
      </w:r>
      <w:r w:rsidR="007D3E97">
        <w:rPr>
          <w:rFonts w:ascii="Times New Roman" w:hAnsi="Times New Roman" w:cs="Times New Roman"/>
          <w:kern w:val="28"/>
          <w:sz w:val="28"/>
          <w:szCs w:val="28"/>
        </w:rPr>
        <w:t xml:space="preserve"> and 504 Resolution</w:t>
      </w:r>
    </w:p>
    <w:p w:rsidR="0067108A" w:rsidRDefault="0067108A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</w:t>
      </w:r>
      <w:r w:rsidR="0032282F">
        <w:rPr>
          <w:rFonts w:ascii="Times New Roman" w:hAnsi="Times New Roman" w:cs="Times New Roman"/>
          <w:kern w:val="28"/>
          <w:sz w:val="28"/>
          <w:szCs w:val="28"/>
        </w:rPr>
        <w:t>2016-</w:t>
      </w:r>
      <w:r w:rsidR="00455E5A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32282F">
        <w:rPr>
          <w:rFonts w:ascii="Times New Roman" w:hAnsi="Times New Roman" w:cs="Times New Roman"/>
          <w:kern w:val="28"/>
          <w:sz w:val="28"/>
          <w:szCs w:val="28"/>
        </w:rPr>
        <w:t>8 Resolution declaring certain items surplus equipment</w:t>
      </w:r>
    </w:p>
    <w:p w:rsidR="0032282F" w:rsidRDefault="00FD6413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Sale of surplus e</w:t>
      </w:r>
      <w:r w:rsidR="0032282F">
        <w:rPr>
          <w:rFonts w:ascii="Times New Roman" w:hAnsi="Times New Roman" w:cs="Times New Roman"/>
          <w:kern w:val="28"/>
          <w:sz w:val="28"/>
          <w:szCs w:val="28"/>
        </w:rPr>
        <w:t>quipment</w:t>
      </w:r>
    </w:p>
    <w:p w:rsidR="00455E5A" w:rsidRDefault="00455E5A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2016-09-TSEP Phase IV Application</w:t>
      </w:r>
    </w:p>
    <w:p w:rsidR="00455E5A" w:rsidRDefault="00455E5A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2016-10-Adopt PER phase IV</w:t>
      </w:r>
    </w:p>
    <w:p w:rsidR="00455E5A" w:rsidRDefault="00455E5A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2016-11-DNRC-RRGL Phase IV Application</w:t>
      </w:r>
    </w:p>
    <w:p w:rsidR="00455E5A" w:rsidRPr="0021762C" w:rsidRDefault="00455E5A" w:rsidP="0021762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2016-12-Accepting findings of the Environmental Assessment Phase IV</w:t>
      </w:r>
    </w:p>
    <w:p w:rsidR="00310FA7" w:rsidRDefault="00310FA7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5E587D">
        <w:rPr>
          <w:rFonts w:ascii="Times New Roman" w:hAnsi="Times New Roman" w:cs="Times New Roman"/>
          <w:kern w:val="28"/>
          <w:sz w:val="28"/>
          <w:szCs w:val="28"/>
        </w:rPr>
        <w:t>April 26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5E587D">
        <w:rPr>
          <w:rFonts w:ascii="Times New Roman" w:hAnsi="Times New Roman" w:cs="Times New Roman"/>
          <w:kern w:val="28"/>
          <w:sz w:val="28"/>
          <w:szCs w:val="28"/>
        </w:rPr>
        <w:t>March 19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5E587D">
        <w:rPr>
          <w:rFonts w:ascii="Times New Roman" w:hAnsi="Times New Roman" w:cs="Times New Roman"/>
          <w:kern w:val="28"/>
          <w:sz w:val="28"/>
          <w:szCs w:val="28"/>
        </w:rPr>
        <w:t>April 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17"/>
  </w:num>
  <w:num w:numId="6">
    <w:abstractNumId w:val="8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3060AD"/>
    <w:rsid w:val="00310FA7"/>
    <w:rsid w:val="00313F2F"/>
    <w:rsid w:val="003228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6180B"/>
    <w:rsid w:val="00595218"/>
    <w:rsid w:val="005B6280"/>
    <w:rsid w:val="005D34B5"/>
    <w:rsid w:val="005E587D"/>
    <w:rsid w:val="00605D57"/>
    <w:rsid w:val="006367C4"/>
    <w:rsid w:val="00643A9B"/>
    <w:rsid w:val="00643CBA"/>
    <w:rsid w:val="0067108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A2571"/>
    <w:rsid w:val="007C1A51"/>
    <w:rsid w:val="007D3E97"/>
    <w:rsid w:val="00803F7F"/>
    <w:rsid w:val="00811553"/>
    <w:rsid w:val="00812EBB"/>
    <w:rsid w:val="008171CD"/>
    <w:rsid w:val="00825B27"/>
    <w:rsid w:val="008332B6"/>
    <w:rsid w:val="0084408B"/>
    <w:rsid w:val="00846D01"/>
    <w:rsid w:val="00895543"/>
    <w:rsid w:val="008A6266"/>
    <w:rsid w:val="008B4F9D"/>
    <w:rsid w:val="008E1BD6"/>
    <w:rsid w:val="008E7457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43B22"/>
    <w:rsid w:val="00C44B40"/>
    <w:rsid w:val="00C45E83"/>
    <w:rsid w:val="00C4728D"/>
    <w:rsid w:val="00C52873"/>
    <w:rsid w:val="00C61885"/>
    <w:rsid w:val="00C6573C"/>
    <w:rsid w:val="00C8179B"/>
    <w:rsid w:val="00CC7053"/>
    <w:rsid w:val="00CE305B"/>
    <w:rsid w:val="00CF34D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2016-04-08T17:38:00Z</cp:lastPrinted>
  <dcterms:created xsi:type="dcterms:W3CDTF">2016-03-24T00:28:00Z</dcterms:created>
  <dcterms:modified xsi:type="dcterms:W3CDTF">2016-04-08T17:58:00Z</dcterms:modified>
</cp:coreProperties>
</file>