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bookmarkStart w:id="0" w:name="_GoBack"/>
      <w:bookmarkEnd w:id="0"/>
      <w:r w:rsidRPr="002F660C">
        <w:rPr>
          <w:sz w:val="24"/>
          <w:szCs w:val="24"/>
        </w:rPr>
        <w:t>Harlowton City Ordinance Committee Minutes</w:t>
      </w:r>
    </w:p>
    <w:p w14:paraId="7D35AE31" w14:textId="5800907D" w:rsidR="009F401B" w:rsidRPr="002F660C" w:rsidRDefault="006E623D">
      <w:pPr>
        <w:rPr>
          <w:sz w:val="24"/>
          <w:szCs w:val="24"/>
        </w:rPr>
      </w:pPr>
      <w:r>
        <w:rPr>
          <w:sz w:val="24"/>
          <w:szCs w:val="24"/>
        </w:rPr>
        <w:t>October</w:t>
      </w:r>
      <w:r w:rsidR="004D6EC8">
        <w:rPr>
          <w:sz w:val="24"/>
          <w:szCs w:val="24"/>
        </w:rPr>
        <w:t>26</w:t>
      </w:r>
      <w:r w:rsidR="00EC79A7">
        <w:rPr>
          <w:sz w:val="24"/>
          <w:szCs w:val="24"/>
        </w:rPr>
        <w:t>, 2021</w:t>
      </w:r>
    </w:p>
    <w:p w14:paraId="0F6883AB" w14:textId="77777777" w:rsidR="009F401B" w:rsidRPr="002F660C" w:rsidRDefault="009D0BE7">
      <w:pPr>
        <w:rPr>
          <w:sz w:val="24"/>
          <w:szCs w:val="24"/>
        </w:rPr>
      </w:pPr>
      <w:r w:rsidRPr="002F660C">
        <w:rPr>
          <w:sz w:val="24"/>
          <w:szCs w:val="24"/>
        </w:rPr>
        <w:t>Harlowton City Library Conference Room</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B21051" w:rsidRDefault="0093321F">
      <w:pPr>
        <w:rPr>
          <w:sz w:val="24"/>
          <w:szCs w:val="24"/>
        </w:rPr>
      </w:pPr>
    </w:p>
    <w:p w14:paraId="210821E1" w14:textId="13277A22" w:rsidR="0093321F" w:rsidRPr="00B21051" w:rsidRDefault="0093321F">
      <w:pPr>
        <w:rPr>
          <w:sz w:val="24"/>
          <w:szCs w:val="24"/>
        </w:rPr>
      </w:pPr>
      <w:r w:rsidRPr="00B21051">
        <w:rPr>
          <w:b/>
          <w:bCs/>
          <w:sz w:val="24"/>
          <w:szCs w:val="24"/>
        </w:rPr>
        <w:t>Minutes:</w:t>
      </w:r>
      <w:r w:rsidRPr="00B21051">
        <w:rPr>
          <w:sz w:val="24"/>
          <w:szCs w:val="24"/>
        </w:rPr>
        <w:t xml:space="preserve"> Minutes from </w:t>
      </w:r>
      <w:r w:rsidR="005509EC" w:rsidRPr="00B21051">
        <w:rPr>
          <w:sz w:val="24"/>
          <w:szCs w:val="24"/>
        </w:rPr>
        <w:t xml:space="preserve">the </w:t>
      </w:r>
      <w:r w:rsidR="004D6EC8">
        <w:rPr>
          <w:sz w:val="24"/>
          <w:szCs w:val="24"/>
        </w:rPr>
        <w:t>October 12</w:t>
      </w:r>
      <w:r w:rsidR="00EB2AC8" w:rsidRPr="00B21051">
        <w:rPr>
          <w:sz w:val="24"/>
          <w:szCs w:val="24"/>
        </w:rPr>
        <w:t>, 2021</w:t>
      </w:r>
      <w:r w:rsidRPr="00B21051">
        <w:rPr>
          <w:sz w:val="24"/>
          <w:szCs w:val="24"/>
        </w:rPr>
        <w:t xml:space="preserve"> Ordinance Committee meeting were approved </w:t>
      </w:r>
      <w:r w:rsidR="004D6EC8">
        <w:rPr>
          <w:sz w:val="24"/>
          <w:szCs w:val="24"/>
        </w:rPr>
        <w:t xml:space="preserve">as written. </w:t>
      </w:r>
      <w:r w:rsidR="006E623D" w:rsidRPr="00B21051">
        <w:rPr>
          <w:sz w:val="24"/>
          <w:szCs w:val="24"/>
        </w:rPr>
        <w:t xml:space="preserve"> </w:t>
      </w:r>
    </w:p>
    <w:p w14:paraId="085E3030" w14:textId="77777777" w:rsidR="0093321F" w:rsidRPr="000B31D3" w:rsidRDefault="0093321F">
      <w:pPr>
        <w:rPr>
          <w:color w:val="000000" w:themeColor="text1"/>
          <w:sz w:val="24"/>
          <w:szCs w:val="24"/>
        </w:rPr>
      </w:pPr>
    </w:p>
    <w:p w14:paraId="0EF132DB" w14:textId="2B34B64C" w:rsidR="00264BD1" w:rsidRPr="000B31D3" w:rsidRDefault="009D0BE7" w:rsidP="0098607C">
      <w:pPr>
        <w:rPr>
          <w:color w:val="000000" w:themeColor="text1"/>
          <w:sz w:val="24"/>
          <w:szCs w:val="24"/>
        </w:rPr>
      </w:pPr>
      <w:r w:rsidRPr="000B31D3">
        <w:rPr>
          <w:b/>
          <w:color w:val="000000" w:themeColor="text1"/>
          <w:sz w:val="24"/>
          <w:szCs w:val="24"/>
        </w:rPr>
        <w:t>Public Comment:</w:t>
      </w:r>
      <w:r w:rsidR="0042746A" w:rsidRPr="000B31D3">
        <w:rPr>
          <w:color w:val="000000" w:themeColor="text1"/>
          <w:sz w:val="24"/>
          <w:szCs w:val="24"/>
        </w:rPr>
        <w:t xml:space="preserve"> None </w:t>
      </w:r>
    </w:p>
    <w:p w14:paraId="09924E1F" w14:textId="1AC17130" w:rsidR="00B14C48" w:rsidRPr="002B61BA" w:rsidRDefault="00B14C48" w:rsidP="0098607C">
      <w:pPr>
        <w:rPr>
          <w:bCs/>
          <w:color w:val="FF0000"/>
          <w:sz w:val="24"/>
          <w:szCs w:val="24"/>
        </w:rPr>
      </w:pPr>
      <w:r w:rsidRPr="002B61BA">
        <w:rPr>
          <w:bCs/>
          <w:color w:val="FF0000"/>
          <w:sz w:val="24"/>
          <w:szCs w:val="24"/>
        </w:rPr>
        <w:t xml:space="preserve">  </w:t>
      </w:r>
    </w:p>
    <w:p w14:paraId="7FFC0DF7" w14:textId="768CC86D" w:rsidR="0069085F" w:rsidRPr="000B31D3" w:rsidRDefault="005876CD" w:rsidP="00264BD1">
      <w:pPr>
        <w:rPr>
          <w:b/>
          <w:color w:val="000000" w:themeColor="text1"/>
          <w:sz w:val="24"/>
          <w:szCs w:val="24"/>
        </w:rPr>
      </w:pPr>
      <w:r w:rsidRPr="000B31D3">
        <w:rPr>
          <w:b/>
          <w:color w:val="000000" w:themeColor="text1"/>
          <w:sz w:val="24"/>
          <w:szCs w:val="24"/>
        </w:rPr>
        <w:t>Business:</w:t>
      </w:r>
      <w:r w:rsidR="0069085F" w:rsidRPr="000B31D3">
        <w:rPr>
          <w:b/>
          <w:color w:val="000000" w:themeColor="text1"/>
          <w:sz w:val="24"/>
          <w:szCs w:val="24"/>
        </w:rPr>
        <w:t xml:space="preserve"> </w:t>
      </w:r>
    </w:p>
    <w:p w14:paraId="7F39EBB7" w14:textId="569DE10B" w:rsidR="00B11744" w:rsidRDefault="00B14C48" w:rsidP="004D6EC8">
      <w:pPr>
        <w:rPr>
          <w:bCs/>
          <w:color w:val="000000" w:themeColor="text1"/>
          <w:sz w:val="24"/>
          <w:szCs w:val="24"/>
        </w:rPr>
      </w:pPr>
      <w:r w:rsidRPr="000B31D3">
        <w:rPr>
          <w:bCs/>
          <w:color w:val="000000" w:themeColor="text1"/>
          <w:sz w:val="24"/>
          <w:szCs w:val="24"/>
        </w:rPr>
        <w:t>1</w:t>
      </w:r>
      <w:r w:rsidR="00834DE4" w:rsidRPr="000B31D3">
        <w:rPr>
          <w:bCs/>
          <w:color w:val="000000" w:themeColor="text1"/>
          <w:sz w:val="24"/>
          <w:szCs w:val="24"/>
        </w:rPr>
        <w:t>)</w:t>
      </w:r>
      <w:r w:rsidR="00A40AE3" w:rsidRPr="000B31D3">
        <w:rPr>
          <w:bCs/>
          <w:color w:val="000000" w:themeColor="text1"/>
          <w:sz w:val="24"/>
          <w:szCs w:val="24"/>
        </w:rPr>
        <w:t xml:space="preserve"> </w:t>
      </w:r>
      <w:r w:rsidR="00581122">
        <w:rPr>
          <w:bCs/>
          <w:color w:val="000000" w:themeColor="text1"/>
          <w:sz w:val="24"/>
          <w:szCs w:val="24"/>
        </w:rPr>
        <w:t xml:space="preserve">A review of the new Floodplain document took place. City Attorney Karen Hammel stated that the document covers the Floodplain regulations and subdivision regulations. The fee would be $200. The Floodplain section covers the 1981, 1990 and 1991 revisions of the original City Floodplain document. Karen stated that the new Floodplain ordinance is not quite ready to be adopted. There are still some edits needed. When it is ready, then a resolution can be adopted. The Certificates of Survey was not addressed because there is not a good place in the ordinance to put it. That section would need to be done by resolution for each individual case. </w:t>
      </w:r>
    </w:p>
    <w:p w14:paraId="01CF3A5E" w14:textId="19143FD2" w:rsidR="00581122" w:rsidRDefault="00581122" w:rsidP="004D6EC8">
      <w:pPr>
        <w:rPr>
          <w:bCs/>
          <w:color w:val="000000" w:themeColor="text1"/>
          <w:sz w:val="24"/>
          <w:szCs w:val="24"/>
        </w:rPr>
      </w:pPr>
      <w:r>
        <w:rPr>
          <w:bCs/>
          <w:color w:val="000000" w:themeColor="text1"/>
          <w:sz w:val="24"/>
          <w:szCs w:val="24"/>
        </w:rPr>
        <w:t xml:space="preserve">Discussion took place regarding the document and how to handle </w:t>
      </w:r>
      <w:r w:rsidR="00BF467F">
        <w:rPr>
          <w:bCs/>
          <w:color w:val="000000" w:themeColor="text1"/>
          <w:sz w:val="24"/>
          <w:szCs w:val="24"/>
        </w:rPr>
        <w:t xml:space="preserve">when the County would be involved. Karen stated that Page (Dringman) would be paid the fee as well as additional possible fees that might come as the individual situations progressed. Discussion ensued regarding prices, wording of the document and how to make sure people were made aware of the additional costs. There was concern with there being an issue of the City being held responsible for additional costs (if people only paid $200). Committee chairman Frank Brouillette asked if the Interlocal Agreement between the City and County should cover this. </w:t>
      </w:r>
      <w:r w:rsidR="000C7163">
        <w:rPr>
          <w:bCs/>
          <w:color w:val="000000" w:themeColor="text1"/>
          <w:sz w:val="24"/>
          <w:szCs w:val="24"/>
        </w:rPr>
        <w:t xml:space="preserve">Karen stated that she had recently reached out to Page and had not heard back. She had questions about the prices/fees. </w:t>
      </w:r>
      <w:r w:rsidR="000C7163">
        <w:rPr>
          <w:bCs/>
          <w:color w:val="000000" w:themeColor="text1"/>
          <w:sz w:val="24"/>
          <w:szCs w:val="24"/>
        </w:rPr>
        <w:br/>
        <w:t xml:space="preserve">Discussion took place regarding the City versus County costs. </w:t>
      </w:r>
    </w:p>
    <w:p w14:paraId="38E11D00" w14:textId="528376CF" w:rsidR="000C7163" w:rsidRDefault="000C7163" w:rsidP="004D6EC8">
      <w:pPr>
        <w:rPr>
          <w:bCs/>
          <w:color w:val="000000" w:themeColor="text1"/>
          <w:sz w:val="24"/>
          <w:szCs w:val="24"/>
        </w:rPr>
      </w:pPr>
      <w:r>
        <w:rPr>
          <w:bCs/>
          <w:color w:val="000000" w:themeColor="text1"/>
          <w:sz w:val="24"/>
          <w:szCs w:val="24"/>
        </w:rPr>
        <w:t xml:space="preserve">Discussion took place regarding whose responsibility it would be to bill the person needing Page’s services. </w:t>
      </w:r>
    </w:p>
    <w:p w14:paraId="1871BDF1" w14:textId="6583FA1F" w:rsidR="008B76D0" w:rsidRDefault="008B76D0" w:rsidP="004D6EC8">
      <w:pPr>
        <w:rPr>
          <w:bCs/>
          <w:color w:val="000000" w:themeColor="text1"/>
          <w:sz w:val="24"/>
          <w:szCs w:val="24"/>
        </w:rPr>
      </w:pPr>
      <w:r>
        <w:rPr>
          <w:bCs/>
          <w:color w:val="000000" w:themeColor="text1"/>
          <w:sz w:val="24"/>
          <w:szCs w:val="24"/>
        </w:rPr>
        <w:t xml:space="preserve">Discussion took place regarding if $200 was enough to cover charges and if the wording of the document should be changed. Karen stated that it was just an “application fee” and that a resolution could be done to add additional charges, as needed. </w:t>
      </w:r>
    </w:p>
    <w:p w14:paraId="54912602" w14:textId="419CF892" w:rsidR="008B76D0" w:rsidRDefault="008B76D0" w:rsidP="004D6EC8">
      <w:pPr>
        <w:rPr>
          <w:bCs/>
          <w:color w:val="000000" w:themeColor="text1"/>
          <w:sz w:val="24"/>
          <w:szCs w:val="24"/>
        </w:rPr>
      </w:pPr>
      <w:r>
        <w:rPr>
          <w:bCs/>
          <w:color w:val="000000" w:themeColor="text1"/>
          <w:sz w:val="24"/>
          <w:szCs w:val="24"/>
        </w:rPr>
        <w:t xml:space="preserve">Discussion took place regarding if the services should be based on an hourly rate. Karen stated that it wouldn’t work to do this because with Subdivisions there would be more to it. </w:t>
      </w:r>
    </w:p>
    <w:p w14:paraId="3DF8CFCE" w14:textId="3074393F" w:rsidR="008B76D0" w:rsidRDefault="008B76D0" w:rsidP="004D6EC8">
      <w:pPr>
        <w:rPr>
          <w:bCs/>
          <w:color w:val="000000" w:themeColor="text1"/>
          <w:sz w:val="24"/>
          <w:szCs w:val="24"/>
        </w:rPr>
      </w:pPr>
      <w:r>
        <w:rPr>
          <w:bCs/>
          <w:color w:val="000000" w:themeColor="text1"/>
          <w:sz w:val="24"/>
          <w:szCs w:val="24"/>
        </w:rPr>
        <w:t>It was decided that the document Karen created should be pushed through to the Council for review so that the process of publication and public comment could begin. The first document would be published for the next two weeks (the weeks of November 1</w:t>
      </w:r>
      <w:r w:rsidRPr="008B76D0">
        <w:rPr>
          <w:bCs/>
          <w:color w:val="000000" w:themeColor="text1"/>
          <w:sz w:val="24"/>
          <w:szCs w:val="24"/>
          <w:vertAlign w:val="superscript"/>
        </w:rPr>
        <w:t>st</w:t>
      </w:r>
      <w:r>
        <w:rPr>
          <w:bCs/>
          <w:color w:val="000000" w:themeColor="text1"/>
          <w:sz w:val="24"/>
          <w:szCs w:val="24"/>
        </w:rPr>
        <w:t xml:space="preserve"> and November 8</w:t>
      </w:r>
      <w:r w:rsidRPr="008B76D0">
        <w:rPr>
          <w:bCs/>
          <w:color w:val="000000" w:themeColor="text1"/>
          <w:sz w:val="24"/>
          <w:szCs w:val="24"/>
          <w:vertAlign w:val="superscript"/>
        </w:rPr>
        <w:t>th</w:t>
      </w:r>
      <w:r>
        <w:rPr>
          <w:bCs/>
          <w:color w:val="000000" w:themeColor="text1"/>
          <w:sz w:val="24"/>
          <w:szCs w:val="24"/>
        </w:rPr>
        <w:t>) with the first reading occurring on November 9</w:t>
      </w:r>
      <w:r w:rsidRPr="008B76D0">
        <w:rPr>
          <w:bCs/>
          <w:color w:val="000000" w:themeColor="text1"/>
          <w:sz w:val="24"/>
          <w:szCs w:val="24"/>
          <w:vertAlign w:val="superscript"/>
        </w:rPr>
        <w:t>th</w:t>
      </w:r>
      <w:r>
        <w:rPr>
          <w:bCs/>
          <w:color w:val="000000" w:themeColor="text1"/>
          <w:sz w:val="24"/>
          <w:szCs w:val="24"/>
        </w:rPr>
        <w:t xml:space="preserve"> and the second reading occurring on December 14</w:t>
      </w:r>
      <w:r w:rsidRPr="008B76D0">
        <w:rPr>
          <w:bCs/>
          <w:color w:val="000000" w:themeColor="text1"/>
          <w:sz w:val="24"/>
          <w:szCs w:val="24"/>
          <w:vertAlign w:val="superscript"/>
        </w:rPr>
        <w:t>th</w:t>
      </w:r>
      <w:r>
        <w:rPr>
          <w:bCs/>
          <w:color w:val="000000" w:themeColor="text1"/>
          <w:sz w:val="24"/>
          <w:szCs w:val="24"/>
        </w:rPr>
        <w:t xml:space="preserve">.  </w:t>
      </w:r>
    </w:p>
    <w:p w14:paraId="7DAB6286" w14:textId="34A2B99E" w:rsidR="00C71BE9" w:rsidRDefault="00217889" w:rsidP="004D6EC8">
      <w:pPr>
        <w:rPr>
          <w:bCs/>
          <w:color w:val="000000" w:themeColor="text1"/>
          <w:sz w:val="24"/>
          <w:szCs w:val="24"/>
        </w:rPr>
      </w:pPr>
      <w:r>
        <w:rPr>
          <w:bCs/>
          <w:color w:val="000000" w:themeColor="text1"/>
          <w:sz w:val="24"/>
          <w:szCs w:val="24"/>
        </w:rPr>
        <w:t xml:space="preserve">2) </w:t>
      </w:r>
      <w:r w:rsidR="00E15AF2">
        <w:rPr>
          <w:bCs/>
          <w:color w:val="000000" w:themeColor="text1"/>
          <w:sz w:val="24"/>
          <w:szCs w:val="24"/>
        </w:rPr>
        <w:t xml:space="preserve">The Committee held off on the continued discussion of the Decay Ordinance due to lack of time. The document discussion will pick up again at the 11/9 meeting. </w:t>
      </w:r>
    </w:p>
    <w:p w14:paraId="316060BB" w14:textId="61B7AC0D" w:rsidR="00FB50B0" w:rsidRDefault="00FB50B0" w:rsidP="006E623D">
      <w:pPr>
        <w:rPr>
          <w:bCs/>
          <w:color w:val="000000" w:themeColor="text1"/>
          <w:sz w:val="24"/>
          <w:szCs w:val="24"/>
        </w:rPr>
      </w:pPr>
      <w:r>
        <w:rPr>
          <w:bCs/>
          <w:color w:val="000000" w:themeColor="text1"/>
          <w:sz w:val="24"/>
          <w:szCs w:val="24"/>
        </w:rPr>
        <w:t xml:space="preserve">3) </w:t>
      </w:r>
      <w:r w:rsidR="00E15AF2">
        <w:rPr>
          <w:bCs/>
          <w:color w:val="000000" w:themeColor="text1"/>
          <w:sz w:val="24"/>
          <w:szCs w:val="24"/>
        </w:rPr>
        <w:t xml:space="preserve">Regarding the RV extended parking, the Committee had nothing new to report.  </w:t>
      </w:r>
    </w:p>
    <w:p w14:paraId="6DF2BAA1" w14:textId="2CB5D5A2" w:rsidR="00C00DDE" w:rsidRDefault="00C00DDE" w:rsidP="006E623D">
      <w:pPr>
        <w:rPr>
          <w:bCs/>
          <w:color w:val="000000" w:themeColor="text1"/>
          <w:sz w:val="24"/>
          <w:szCs w:val="24"/>
        </w:rPr>
      </w:pPr>
    </w:p>
    <w:p w14:paraId="6F052A9D" w14:textId="77777777" w:rsidR="006A7F43" w:rsidRDefault="00662103" w:rsidP="006E623D">
      <w:pPr>
        <w:rPr>
          <w:bCs/>
          <w:color w:val="000000" w:themeColor="text1"/>
          <w:sz w:val="24"/>
          <w:szCs w:val="24"/>
        </w:rPr>
      </w:pPr>
      <w:r>
        <w:rPr>
          <w:bCs/>
          <w:color w:val="000000" w:themeColor="text1"/>
          <w:sz w:val="24"/>
          <w:szCs w:val="24"/>
        </w:rPr>
        <w:lastRenderedPageBreak/>
        <w:t xml:space="preserve">Committee member Allison Jones brought up the idea of digitizing the Ordinance book. Karen stated that it would be an extensive process done by the City Clerk (or Deputy Clerk). Discussion took place regarding the process of updating older ordinances </w:t>
      </w:r>
      <w:r w:rsidR="006A7F43">
        <w:rPr>
          <w:bCs/>
          <w:color w:val="000000" w:themeColor="text1"/>
          <w:sz w:val="24"/>
          <w:szCs w:val="24"/>
        </w:rPr>
        <w:t xml:space="preserve">by adding in the dates and changes with an explanation of why. City Clerk-Treasurer Lara Brisco stated that she would look into the process and have the Deputy Clerk, Alanna Berg, begin the process. </w:t>
      </w:r>
    </w:p>
    <w:p w14:paraId="4F179FF3" w14:textId="67BB6F21" w:rsidR="006A7F43" w:rsidRDefault="006A7F43" w:rsidP="006E623D">
      <w:pPr>
        <w:rPr>
          <w:bCs/>
          <w:color w:val="000000" w:themeColor="text1"/>
          <w:sz w:val="24"/>
          <w:szCs w:val="24"/>
        </w:rPr>
      </w:pPr>
      <w:r>
        <w:rPr>
          <w:bCs/>
          <w:color w:val="000000" w:themeColor="text1"/>
          <w:sz w:val="24"/>
          <w:szCs w:val="24"/>
        </w:rPr>
        <w:t xml:space="preserve">A short discussion took place regarding the existing decay ordinance and how to make it “legally binding”.  </w:t>
      </w:r>
    </w:p>
    <w:p w14:paraId="7570C9EF" w14:textId="77777777" w:rsidR="006F113B" w:rsidRPr="002B61BA" w:rsidRDefault="006F113B" w:rsidP="005509EC">
      <w:pPr>
        <w:rPr>
          <w:color w:val="FF0000"/>
          <w:sz w:val="24"/>
          <w:szCs w:val="24"/>
        </w:rPr>
      </w:pPr>
    </w:p>
    <w:p w14:paraId="39BFA1ED" w14:textId="1CF8CFCE" w:rsidR="00834DE4" w:rsidRPr="00021195" w:rsidRDefault="002F48A4" w:rsidP="002F48A4">
      <w:pPr>
        <w:rPr>
          <w:sz w:val="24"/>
          <w:szCs w:val="24"/>
        </w:rPr>
      </w:pPr>
      <w:r w:rsidRPr="00021195">
        <w:rPr>
          <w:sz w:val="24"/>
          <w:szCs w:val="24"/>
        </w:rPr>
        <w:t>Items on the next Meeting’s agenda include:</w:t>
      </w:r>
      <w:r w:rsidRPr="00021195">
        <w:rPr>
          <w:sz w:val="24"/>
          <w:szCs w:val="24"/>
        </w:rPr>
        <w:br/>
      </w:r>
      <w:r w:rsidR="00834DE4" w:rsidRPr="00021195">
        <w:rPr>
          <w:sz w:val="24"/>
          <w:szCs w:val="24"/>
        </w:rPr>
        <w:t xml:space="preserve">Continued discussion of the </w:t>
      </w:r>
      <w:r w:rsidR="004D6EC8">
        <w:rPr>
          <w:sz w:val="24"/>
          <w:szCs w:val="24"/>
        </w:rPr>
        <w:t>Decay Ordinance</w:t>
      </w:r>
    </w:p>
    <w:p w14:paraId="3B12DC5B" w14:textId="4313B251" w:rsidR="00021195" w:rsidRPr="00021195" w:rsidRDefault="004D6EC8" w:rsidP="002F48A4">
      <w:pPr>
        <w:rPr>
          <w:sz w:val="24"/>
          <w:szCs w:val="24"/>
        </w:rPr>
      </w:pPr>
      <w:r>
        <w:rPr>
          <w:sz w:val="24"/>
          <w:szCs w:val="24"/>
        </w:rPr>
        <w:t xml:space="preserve">Continued discussion of the extended RV parking on residential streets. </w:t>
      </w:r>
    </w:p>
    <w:p w14:paraId="5DFED570" w14:textId="77777777" w:rsidR="001D69A0" w:rsidRPr="002B61BA" w:rsidRDefault="001D69A0" w:rsidP="002F48A4">
      <w:pPr>
        <w:rPr>
          <w:color w:val="FF0000"/>
          <w:sz w:val="24"/>
          <w:szCs w:val="24"/>
        </w:rPr>
      </w:pPr>
    </w:p>
    <w:p w14:paraId="271B33E1" w14:textId="2D5CF913" w:rsidR="009F401B" w:rsidRPr="000B31D3" w:rsidRDefault="00253AA6">
      <w:pPr>
        <w:rPr>
          <w:color w:val="000000" w:themeColor="text1"/>
          <w:sz w:val="24"/>
          <w:szCs w:val="24"/>
        </w:rPr>
      </w:pPr>
      <w:r w:rsidRPr="000B31D3">
        <w:rPr>
          <w:color w:val="000000" w:themeColor="text1"/>
          <w:sz w:val="24"/>
          <w:szCs w:val="24"/>
        </w:rPr>
        <w:t>Meeting adjourned at</w:t>
      </w:r>
      <w:r w:rsidR="006E623D">
        <w:rPr>
          <w:color w:val="000000" w:themeColor="text1"/>
          <w:sz w:val="24"/>
          <w:szCs w:val="24"/>
        </w:rPr>
        <w:t xml:space="preserve"> 6:5</w:t>
      </w:r>
      <w:r w:rsidR="004D6EC8">
        <w:rPr>
          <w:color w:val="000000" w:themeColor="text1"/>
          <w:sz w:val="24"/>
          <w:szCs w:val="24"/>
        </w:rPr>
        <w:t>4</w:t>
      </w:r>
      <w:r w:rsidR="000B31D3" w:rsidRPr="000B31D3">
        <w:rPr>
          <w:color w:val="000000" w:themeColor="text1"/>
          <w:sz w:val="24"/>
          <w:szCs w:val="24"/>
        </w:rPr>
        <w:t>pm</w:t>
      </w:r>
      <w:r w:rsidR="00864D4D" w:rsidRPr="000B31D3">
        <w:rPr>
          <w:color w:val="000000" w:themeColor="text1"/>
          <w:sz w:val="24"/>
          <w:szCs w:val="24"/>
        </w:rPr>
        <w:t xml:space="preserve">. </w:t>
      </w:r>
    </w:p>
    <w:p w14:paraId="59A2095E" w14:textId="77777777" w:rsidR="009F401B" w:rsidRPr="002F660C" w:rsidRDefault="009F401B">
      <w:pPr>
        <w:rPr>
          <w:sz w:val="24"/>
          <w:szCs w:val="24"/>
        </w:rPr>
      </w:pPr>
    </w:p>
    <w:p w14:paraId="49B737CF" w14:textId="25F3C6F4" w:rsidR="00864D4D" w:rsidRPr="00256883" w:rsidRDefault="009F401B" w:rsidP="00864D4D">
      <w:pPr>
        <w:rPr>
          <w:sz w:val="24"/>
          <w:szCs w:val="24"/>
        </w:rPr>
      </w:pPr>
      <w:r w:rsidRPr="00256883">
        <w:rPr>
          <w:sz w:val="24"/>
          <w:szCs w:val="24"/>
        </w:rPr>
        <w:t>Committee Members present:</w:t>
      </w:r>
      <w:r w:rsidR="006F113B" w:rsidRPr="00256883">
        <w:rPr>
          <w:sz w:val="24"/>
          <w:szCs w:val="24"/>
        </w:rPr>
        <w:t xml:space="preserve"> </w:t>
      </w:r>
      <w:r w:rsidR="00EB2AC8" w:rsidRPr="00256883">
        <w:rPr>
          <w:sz w:val="24"/>
          <w:szCs w:val="24"/>
        </w:rPr>
        <w:t>Allison Jones</w:t>
      </w:r>
      <w:r w:rsidR="005509EC" w:rsidRPr="00256883">
        <w:rPr>
          <w:sz w:val="24"/>
          <w:szCs w:val="24"/>
        </w:rPr>
        <w:t>, Jack Runner</w:t>
      </w:r>
      <w:r w:rsidR="00966B66" w:rsidRPr="00256883">
        <w:rPr>
          <w:sz w:val="24"/>
          <w:szCs w:val="24"/>
        </w:rPr>
        <w:t>, Frank Brouillette</w:t>
      </w:r>
    </w:p>
    <w:p w14:paraId="2AD52546" w14:textId="14244E71" w:rsidR="009F401B" w:rsidRPr="00256883" w:rsidRDefault="005509EC">
      <w:pPr>
        <w:rPr>
          <w:sz w:val="24"/>
          <w:szCs w:val="24"/>
        </w:rPr>
      </w:pPr>
      <w:r w:rsidRPr="00256883">
        <w:rPr>
          <w:sz w:val="24"/>
          <w:szCs w:val="24"/>
        </w:rPr>
        <w:t xml:space="preserve">Committee Members absent: </w:t>
      </w:r>
      <w:r w:rsidR="00966B66" w:rsidRPr="00256883">
        <w:rPr>
          <w:sz w:val="24"/>
          <w:szCs w:val="24"/>
        </w:rPr>
        <w:t>none</w:t>
      </w:r>
    </w:p>
    <w:p w14:paraId="008323A0" w14:textId="4F872B6D" w:rsidR="009F401B" w:rsidRPr="00256883" w:rsidRDefault="009F401B">
      <w:pPr>
        <w:rPr>
          <w:sz w:val="24"/>
          <w:szCs w:val="24"/>
        </w:rPr>
      </w:pPr>
      <w:r w:rsidRPr="00256883">
        <w:rPr>
          <w:sz w:val="24"/>
          <w:szCs w:val="24"/>
        </w:rPr>
        <w:t>City: Paul Otten,</w:t>
      </w:r>
      <w:r w:rsidR="00EB2AC8" w:rsidRPr="00256883">
        <w:rPr>
          <w:sz w:val="24"/>
          <w:szCs w:val="24"/>
        </w:rPr>
        <w:t xml:space="preserve"> </w:t>
      </w:r>
      <w:r w:rsidR="00895127" w:rsidRPr="00256883">
        <w:rPr>
          <w:sz w:val="24"/>
          <w:szCs w:val="24"/>
        </w:rPr>
        <w:t>City Attorney Karen Hammel</w:t>
      </w:r>
      <w:r w:rsidR="00EB2AC8" w:rsidRPr="00256883">
        <w:rPr>
          <w:sz w:val="24"/>
          <w:szCs w:val="24"/>
        </w:rPr>
        <w:t>,</w:t>
      </w:r>
      <w:r w:rsidRPr="00256883">
        <w:rPr>
          <w:sz w:val="24"/>
          <w:szCs w:val="24"/>
        </w:rPr>
        <w:t xml:space="preserve"> </w:t>
      </w:r>
      <w:r w:rsidR="009D0BE7" w:rsidRPr="00256883">
        <w:rPr>
          <w:sz w:val="24"/>
          <w:szCs w:val="24"/>
        </w:rPr>
        <w:t>Lara Brisco</w:t>
      </w:r>
      <w:r w:rsidR="0098607C" w:rsidRPr="00256883">
        <w:rPr>
          <w:sz w:val="24"/>
          <w:szCs w:val="24"/>
        </w:rPr>
        <w:t>, Bob Schuchard</w:t>
      </w:r>
    </w:p>
    <w:p w14:paraId="41FA5803" w14:textId="775151BE" w:rsidR="009F401B" w:rsidRPr="00256883" w:rsidRDefault="009F401B">
      <w:pPr>
        <w:rPr>
          <w:sz w:val="24"/>
          <w:szCs w:val="24"/>
        </w:rPr>
      </w:pPr>
      <w:r w:rsidRPr="00256883">
        <w:rPr>
          <w:sz w:val="24"/>
          <w:szCs w:val="24"/>
        </w:rPr>
        <w:t>Sheriff’s Office:</w:t>
      </w:r>
      <w:r w:rsidR="00E31306" w:rsidRPr="00256883">
        <w:rPr>
          <w:sz w:val="24"/>
          <w:szCs w:val="24"/>
        </w:rPr>
        <w:t xml:space="preserve"> </w:t>
      </w:r>
      <w:r w:rsidR="00264BD1" w:rsidRPr="00256883">
        <w:rPr>
          <w:sz w:val="24"/>
          <w:szCs w:val="24"/>
        </w:rPr>
        <w:t>none</w:t>
      </w:r>
    </w:p>
    <w:p w14:paraId="204288A1" w14:textId="5C7AAD60" w:rsidR="001E7E75" w:rsidRPr="00256883" w:rsidRDefault="00450ABD">
      <w:pPr>
        <w:rPr>
          <w:sz w:val="24"/>
          <w:szCs w:val="24"/>
        </w:rPr>
      </w:pPr>
      <w:r w:rsidRPr="00256883">
        <w:rPr>
          <w:sz w:val="24"/>
          <w:szCs w:val="24"/>
        </w:rPr>
        <w:t xml:space="preserve">Public Present: </w:t>
      </w:r>
      <w:r w:rsidR="00E31306" w:rsidRPr="00256883">
        <w:rPr>
          <w:sz w:val="24"/>
          <w:szCs w:val="24"/>
        </w:rPr>
        <w:t xml:space="preserve"> </w:t>
      </w:r>
      <w:r w:rsidR="004D6EC8">
        <w:rPr>
          <w:sz w:val="24"/>
          <w:szCs w:val="24"/>
        </w:rPr>
        <w:t>Rob Elwood</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2AB0E8DF" w:rsidR="009F401B" w:rsidRPr="002F660C" w:rsidRDefault="00966B66">
      <w:pPr>
        <w:rPr>
          <w:sz w:val="24"/>
          <w:szCs w:val="24"/>
        </w:rPr>
      </w:pPr>
      <w:r>
        <w:rPr>
          <w:sz w:val="24"/>
          <w:szCs w:val="24"/>
        </w:rPr>
        <w:t>_____________________________</w:t>
      </w:r>
      <w:r>
        <w:rPr>
          <w:sz w:val="24"/>
          <w:szCs w:val="24"/>
        </w:rPr>
        <w:tab/>
      </w:r>
      <w:r>
        <w:rPr>
          <w:sz w:val="24"/>
          <w:szCs w:val="24"/>
        </w:rPr>
        <w:tab/>
      </w:r>
      <w:r>
        <w:rPr>
          <w:sz w:val="24"/>
          <w:szCs w:val="24"/>
        </w:rPr>
        <w:tab/>
      </w:r>
      <w:r w:rsidR="001D69A0">
        <w:rPr>
          <w:sz w:val="24"/>
          <w:szCs w:val="24"/>
        </w:rPr>
        <w:t>________________________</w:t>
      </w:r>
    </w:p>
    <w:p w14:paraId="44383651" w14:textId="2FBC9EB3" w:rsidR="009F401B" w:rsidRDefault="00853E28">
      <w:r>
        <w:rPr>
          <w:sz w:val="24"/>
          <w:szCs w:val="24"/>
        </w:rPr>
        <w:t>Frank Brouillette</w:t>
      </w:r>
      <w:r w:rsidR="00C570F6">
        <w:rPr>
          <w:sz w:val="24"/>
          <w:szCs w:val="24"/>
        </w:rPr>
        <w:t xml:space="preserve">, Committee </w:t>
      </w:r>
      <w:r w:rsidR="00966B66">
        <w:rPr>
          <w:sz w:val="24"/>
          <w:szCs w:val="24"/>
        </w:rPr>
        <w:t>Chair</w:t>
      </w:r>
      <w:r w:rsidR="001D69A0">
        <w:rPr>
          <w:sz w:val="24"/>
          <w:szCs w:val="24"/>
        </w:rPr>
        <w:tab/>
      </w:r>
      <w:r w:rsidR="001D69A0">
        <w:rPr>
          <w:sz w:val="24"/>
          <w:szCs w:val="24"/>
        </w:rPr>
        <w:tab/>
      </w:r>
      <w:r w:rsidR="001D69A0">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C0589" w14:textId="77777777" w:rsidR="003D0616" w:rsidRDefault="003D0616" w:rsidP="009F401B">
      <w:r>
        <w:separator/>
      </w:r>
    </w:p>
  </w:endnote>
  <w:endnote w:type="continuationSeparator" w:id="0">
    <w:p w14:paraId="6F547855" w14:textId="77777777" w:rsidR="003D0616" w:rsidRDefault="003D0616"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A7039F">
          <w:rPr>
            <w:noProof/>
          </w:rPr>
          <w:t>1</w:t>
        </w:r>
        <w:r>
          <w:rPr>
            <w:noProof/>
          </w:rPr>
          <w:fldChar w:fldCharType="end"/>
        </w:r>
      </w:p>
    </w:sdtContent>
  </w:sdt>
  <w:p w14:paraId="1CAB0CF2" w14:textId="6B95FB66" w:rsidR="00711C63" w:rsidRDefault="0008520D">
    <w:pPr>
      <w:pStyle w:val="Footer"/>
    </w:pPr>
    <w:r>
      <w:t>Harlowton City O</w:t>
    </w:r>
    <w:r w:rsidR="0098607C">
      <w:t>r</w:t>
    </w:r>
    <w:r w:rsidR="000051E0">
      <w:t xml:space="preserve">dinance Committee Meeting </w:t>
    </w:r>
    <w:r w:rsidR="006E623D">
      <w:t xml:space="preserve">October </w:t>
    </w:r>
    <w:r w:rsidR="00581122">
      <w:t>26</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A31B37" w14:textId="77777777" w:rsidR="003D0616" w:rsidRDefault="003D0616" w:rsidP="009F401B">
      <w:r>
        <w:separator/>
      </w:r>
    </w:p>
  </w:footnote>
  <w:footnote w:type="continuationSeparator" w:id="0">
    <w:p w14:paraId="09229BCA" w14:textId="77777777" w:rsidR="003D0616" w:rsidRDefault="003D0616"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7B05E8DB"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21195"/>
    <w:rsid w:val="000244CE"/>
    <w:rsid w:val="00047F5B"/>
    <w:rsid w:val="000529CE"/>
    <w:rsid w:val="00065D51"/>
    <w:rsid w:val="0008520D"/>
    <w:rsid w:val="000905EF"/>
    <w:rsid w:val="000943DE"/>
    <w:rsid w:val="00096BDE"/>
    <w:rsid w:val="000A0B55"/>
    <w:rsid w:val="000B31D3"/>
    <w:rsid w:val="000C5164"/>
    <w:rsid w:val="000C6656"/>
    <w:rsid w:val="000C7163"/>
    <w:rsid w:val="000E322C"/>
    <w:rsid w:val="00102B13"/>
    <w:rsid w:val="00113807"/>
    <w:rsid w:val="001249AE"/>
    <w:rsid w:val="00126683"/>
    <w:rsid w:val="001463B4"/>
    <w:rsid w:val="0015333E"/>
    <w:rsid w:val="00161925"/>
    <w:rsid w:val="00171E72"/>
    <w:rsid w:val="0017505D"/>
    <w:rsid w:val="0017633B"/>
    <w:rsid w:val="00186F43"/>
    <w:rsid w:val="00193B8F"/>
    <w:rsid w:val="001962A2"/>
    <w:rsid w:val="001C1B86"/>
    <w:rsid w:val="001D69A0"/>
    <w:rsid w:val="001E70E6"/>
    <w:rsid w:val="001E7E75"/>
    <w:rsid w:val="001F04D0"/>
    <w:rsid w:val="0020043E"/>
    <w:rsid w:val="002007C1"/>
    <w:rsid w:val="00217889"/>
    <w:rsid w:val="002226CA"/>
    <w:rsid w:val="00240505"/>
    <w:rsid w:val="00253AA6"/>
    <w:rsid w:val="0025416D"/>
    <w:rsid w:val="00254B9C"/>
    <w:rsid w:val="00256883"/>
    <w:rsid w:val="0026330D"/>
    <w:rsid w:val="00264BD1"/>
    <w:rsid w:val="00264D04"/>
    <w:rsid w:val="00277176"/>
    <w:rsid w:val="00280114"/>
    <w:rsid w:val="00280282"/>
    <w:rsid w:val="0029087B"/>
    <w:rsid w:val="00295A29"/>
    <w:rsid w:val="002B61BA"/>
    <w:rsid w:val="002C520B"/>
    <w:rsid w:val="002D5426"/>
    <w:rsid w:val="002E3D1A"/>
    <w:rsid w:val="002F48A4"/>
    <w:rsid w:val="002F660C"/>
    <w:rsid w:val="00312805"/>
    <w:rsid w:val="003254B2"/>
    <w:rsid w:val="00326865"/>
    <w:rsid w:val="00350115"/>
    <w:rsid w:val="00370EB7"/>
    <w:rsid w:val="003744A2"/>
    <w:rsid w:val="003751F8"/>
    <w:rsid w:val="00382284"/>
    <w:rsid w:val="003A435B"/>
    <w:rsid w:val="003B4524"/>
    <w:rsid w:val="003B6686"/>
    <w:rsid w:val="003C1C18"/>
    <w:rsid w:val="003D0616"/>
    <w:rsid w:val="003D42A8"/>
    <w:rsid w:val="003E2AE3"/>
    <w:rsid w:val="003F4510"/>
    <w:rsid w:val="004017E6"/>
    <w:rsid w:val="004055F4"/>
    <w:rsid w:val="004116FF"/>
    <w:rsid w:val="004153E6"/>
    <w:rsid w:val="0041609D"/>
    <w:rsid w:val="004261B5"/>
    <w:rsid w:val="00426EC4"/>
    <w:rsid w:val="0042746A"/>
    <w:rsid w:val="0045083E"/>
    <w:rsid w:val="00450ABD"/>
    <w:rsid w:val="00462F79"/>
    <w:rsid w:val="00466407"/>
    <w:rsid w:val="00477E08"/>
    <w:rsid w:val="004A06FA"/>
    <w:rsid w:val="004B161E"/>
    <w:rsid w:val="004D6EC8"/>
    <w:rsid w:val="0050125A"/>
    <w:rsid w:val="00521825"/>
    <w:rsid w:val="005509EC"/>
    <w:rsid w:val="00550CDC"/>
    <w:rsid w:val="0056078A"/>
    <w:rsid w:val="0056270B"/>
    <w:rsid w:val="00563088"/>
    <w:rsid w:val="0057242D"/>
    <w:rsid w:val="00574F39"/>
    <w:rsid w:val="00581122"/>
    <w:rsid w:val="00581E6C"/>
    <w:rsid w:val="00586A11"/>
    <w:rsid w:val="005876CD"/>
    <w:rsid w:val="00587857"/>
    <w:rsid w:val="005A304F"/>
    <w:rsid w:val="005B1532"/>
    <w:rsid w:val="005D5250"/>
    <w:rsid w:val="005E1250"/>
    <w:rsid w:val="005F063A"/>
    <w:rsid w:val="005F5296"/>
    <w:rsid w:val="005F6F1A"/>
    <w:rsid w:val="00601DD5"/>
    <w:rsid w:val="006028BD"/>
    <w:rsid w:val="00606EB1"/>
    <w:rsid w:val="00623FBF"/>
    <w:rsid w:val="006313BE"/>
    <w:rsid w:val="00633389"/>
    <w:rsid w:val="00653043"/>
    <w:rsid w:val="00662103"/>
    <w:rsid w:val="00670644"/>
    <w:rsid w:val="00675447"/>
    <w:rsid w:val="00684968"/>
    <w:rsid w:val="006854B8"/>
    <w:rsid w:val="0069085F"/>
    <w:rsid w:val="006A47C4"/>
    <w:rsid w:val="006A7F43"/>
    <w:rsid w:val="006B2F2C"/>
    <w:rsid w:val="006C2D3C"/>
    <w:rsid w:val="006C3A9F"/>
    <w:rsid w:val="006C4020"/>
    <w:rsid w:val="006E2E4F"/>
    <w:rsid w:val="006E623D"/>
    <w:rsid w:val="006F0740"/>
    <w:rsid w:val="006F113B"/>
    <w:rsid w:val="00703937"/>
    <w:rsid w:val="00710965"/>
    <w:rsid w:val="00711AEA"/>
    <w:rsid w:val="00711C63"/>
    <w:rsid w:val="0071221B"/>
    <w:rsid w:val="00713B5B"/>
    <w:rsid w:val="0075291B"/>
    <w:rsid w:val="00773A90"/>
    <w:rsid w:val="00787F5A"/>
    <w:rsid w:val="00794250"/>
    <w:rsid w:val="00797716"/>
    <w:rsid w:val="007D5E69"/>
    <w:rsid w:val="007F2D8B"/>
    <w:rsid w:val="007F3AF2"/>
    <w:rsid w:val="00800FDC"/>
    <w:rsid w:val="00803354"/>
    <w:rsid w:val="0080371B"/>
    <w:rsid w:val="008048E2"/>
    <w:rsid w:val="00804D91"/>
    <w:rsid w:val="00812EC3"/>
    <w:rsid w:val="0081528C"/>
    <w:rsid w:val="00815EE6"/>
    <w:rsid w:val="0082041E"/>
    <w:rsid w:val="00825630"/>
    <w:rsid w:val="00834DE4"/>
    <w:rsid w:val="008425DD"/>
    <w:rsid w:val="00843BE5"/>
    <w:rsid w:val="00853E28"/>
    <w:rsid w:val="00856030"/>
    <w:rsid w:val="00864D4D"/>
    <w:rsid w:val="00870D7A"/>
    <w:rsid w:val="008711CC"/>
    <w:rsid w:val="008765BE"/>
    <w:rsid w:val="008772A5"/>
    <w:rsid w:val="0088501D"/>
    <w:rsid w:val="00895127"/>
    <w:rsid w:val="0089631E"/>
    <w:rsid w:val="008A10F6"/>
    <w:rsid w:val="008A25C6"/>
    <w:rsid w:val="008B76D0"/>
    <w:rsid w:val="008D3113"/>
    <w:rsid w:val="008E157C"/>
    <w:rsid w:val="009134FB"/>
    <w:rsid w:val="00916C03"/>
    <w:rsid w:val="00930C75"/>
    <w:rsid w:val="0093321F"/>
    <w:rsid w:val="00945C23"/>
    <w:rsid w:val="00963F5E"/>
    <w:rsid w:val="00965B7C"/>
    <w:rsid w:val="00966B66"/>
    <w:rsid w:val="00971D5D"/>
    <w:rsid w:val="00980608"/>
    <w:rsid w:val="0098607C"/>
    <w:rsid w:val="00991EDD"/>
    <w:rsid w:val="009A668F"/>
    <w:rsid w:val="009A6DA2"/>
    <w:rsid w:val="009C7AA1"/>
    <w:rsid w:val="009D0BE7"/>
    <w:rsid w:val="009D54D5"/>
    <w:rsid w:val="009E117B"/>
    <w:rsid w:val="009E50FC"/>
    <w:rsid w:val="009F3A53"/>
    <w:rsid w:val="009F401B"/>
    <w:rsid w:val="00A032F9"/>
    <w:rsid w:val="00A04F6D"/>
    <w:rsid w:val="00A208B1"/>
    <w:rsid w:val="00A3184C"/>
    <w:rsid w:val="00A40AE3"/>
    <w:rsid w:val="00A561AC"/>
    <w:rsid w:val="00A64625"/>
    <w:rsid w:val="00A7039F"/>
    <w:rsid w:val="00A94532"/>
    <w:rsid w:val="00AA023C"/>
    <w:rsid w:val="00AA2CD6"/>
    <w:rsid w:val="00AA40F8"/>
    <w:rsid w:val="00AA76B8"/>
    <w:rsid w:val="00AB0EB2"/>
    <w:rsid w:val="00AB3F8F"/>
    <w:rsid w:val="00AE511F"/>
    <w:rsid w:val="00B03D89"/>
    <w:rsid w:val="00B07E6B"/>
    <w:rsid w:val="00B10028"/>
    <w:rsid w:val="00B11744"/>
    <w:rsid w:val="00B14C48"/>
    <w:rsid w:val="00B21051"/>
    <w:rsid w:val="00B33E51"/>
    <w:rsid w:val="00B73339"/>
    <w:rsid w:val="00B93306"/>
    <w:rsid w:val="00BB08F3"/>
    <w:rsid w:val="00BB3794"/>
    <w:rsid w:val="00BB41EE"/>
    <w:rsid w:val="00BC6144"/>
    <w:rsid w:val="00BD0387"/>
    <w:rsid w:val="00BD274E"/>
    <w:rsid w:val="00BD5579"/>
    <w:rsid w:val="00BF467F"/>
    <w:rsid w:val="00C00DDE"/>
    <w:rsid w:val="00C07A84"/>
    <w:rsid w:val="00C137B1"/>
    <w:rsid w:val="00C27C06"/>
    <w:rsid w:val="00C31A5C"/>
    <w:rsid w:val="00C5021C"/>
    <w:rsid w:val="00C570F6"/>
    <w:rsid w:val="00C71BE9"/>
    <w:rsid w:val="00C90629"/>
    <w:rsid w:val="00C9759D"/>
    <w:rsid w:val="00CC3D7B"/>
    <w:rsid w:val="00CC4CD3"/>
    <w:rsid w:val="00CF7983"/>
    <w:rsid w:val="00D04FC1"/>
    <w:rsid w:val="00D223A1"/>
    <w:rsid w:val="00D2486A"/>
    <w:rsid w:val="00D31AE6"/>
    <w:rsid w:val="00D4455A"/>
    <w:rsid w:val="00D47E94"/>
    <w:rsid w:val="00D52F40"/>
    <w:rsid w:val="00D973FB"/>
    <w:rsid w:val="00DB079E"/>
    <w:rsid w:val="00DB3A36"/>
    <w:rsid w:val="00DC591D"/>
    <w:rsid w:val="00DD7C2D"/>
    <w:rsid w:val="00DF2EDB"/>
    <w:rsid w:val="00DF50C8"/>
    <w:rsid w:val="00E01559"/>
    <w:rsid w:val="00E15AF2"/>
    <w:rsid w:val="00E161C7"/>
    <w:rsid w:val="00E24CAD"/>
    <w:rsid w:val="00E31306"/>
    <w:rsid w:val="00E43202"/>
    <w:rsid w:val="00E5024E"/>
    <w:rsid w:val="00E615EE"/>
    <w:rsid w:val="00E642DE"/>
    <w:rsid w:val="00E74A13"/>
    <w:rsid w:val="00E75EC8"/>
    <w:rsid w:val="00E81475"/>
    <w:rsid w:val="00E858D9"/>
    <w:rsid w:val="00E86068"/>
    <w:rsid w:val="00EA40D2"/>
    <w:rsid w:val="00EB2AC8"/>
    <w:rsid w:val="00EB4759"/>
    <w:rsid w:val="00EC4AF5"/>
    <w:rsid w:val="00EC79A7"/>
    <w:rsid w:val="00EF133A"/>
    <w:rsid w:val="00F1035E"/>
    <w:rsid w:val="00F2177D"/>
    <w:rsid w:val="00F55AF9"/>
    <w:rsid w:val="00F55ED0"/>
    <w:rsid w:val="00F57C6F"/>
    <w:rsid w:val="00F76070"/>
    <w:rsid w:val="00F81E96"/>
    <w:rsid w:val="00F9400E"/>
    <w:rsid w:val="00FB50B0"/>
    <w:rsid w:val="00FD6A87"/>
    <w:rsid w:val="00FD72E3"/>
    <w:rsid w:val="00FE487B"/>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ACC2C-033C-4221-93CF-029AD24E5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2</cp:revision>
  <cp:lastPrinted>2021-07-23T14:48:00Z</cp:lastPrinted>
  <dcterms:created xsi:type="dcterms:W3CDTF">2021-11-12T15:12:00Z</dcterms:created>
  <dcterms:modified xsi:type="dcterms:W3CDTF">2021-11-12T15:12:00Z</dcterms:modified>
</cp:coreProperties>
</file>